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6351" w:val="left" w:leader="none"/>
        </w:tabs>
        <w:spacing w:before="176"/>
        <w:ind w:left="2150"/>
      </w:pPr>
      <w:r>
        <w:rPr>
          <w:spacing w:val="-2"/>
        </w:rPr>
        <w:t>ПОГОДЖЕНО</w:t>
      </w:r>
      <w:r>
        <w:rPr/>
        <w:tab/>
      </w:r>
      <w:r>
        <w:rPr>
          <w:spacing w:val="-2"/>
        </w:rPr>
        <w:t>ЗАТВЕРДЖЕНО</w:t>
      </w:r>
    </w:p>
    <w:p>
      <w:pPr>
        <w:pStyle w:val="BodyText"/>
        <w:tabs>
          <w:tab w:pos="5199" w:val="left" w:leader="none"/>
        </w:tabs>
        <w:spacing w:before="31"/>
        <w:ind w:left="565"/>
      </w:pPr>
      <w:r>
        <w:rPr/>
        <w:t>Рішення</w:t>
      </w:r>
      <w:r>
        <w:rPr>
          <w:spacing w:val="70"/>
        </w:rPr>
        <w:t> </w:t>
      </w:r>
      <w:r>
        <w:rPr/>
        <w:t>виконавчого</w:t>
      </w:r>
      <w:r>
        <w:rPr>
          <w:spacing w:val="-9"/>
        </w:rPr>
        <w:t> </w:t>
      </w:r>
      <w:r>
        <w:rPr>
          <w:spacing w:val="-2"/>
        </w:rPr>
        <w:t>комітету</w:t>
      </w:r>
      <w:r>
        <w:rPr/>
        <w:tab/>
        <w:t>Директор</w:t>
      </w:r>
      <w:r>
        <w:rPr>
          <w:spacing w:val="-10"/>
        </w:rPr>
        <w:t> </w:t>
      </w:r>
      <w:r>
        <w:rPr/>
        <w:t>КП</w:t>
      </w:r>
      <w:r>
        <w:rPr>
          <w:spacing w:val="-9"/>
        </w:rPr>
        <w:t> </w:t>
      </w:r>
      <w:r>
        <w:rPr>
          <w:spacing w:val="-2"/>
        </w:rPr>
        <w:t>"Водоканал"</w:t>
      </w:r>
    </w:p>
    <w:p>
      <w:pPr>
        <w:pStyle w:val="BodyText"/>
        <w:tabs>
          <w:tab w:pos="5199" w:val="left" w:leader="none"/>
        </w:tabs>
        <w:spacing w:before="25"/>
        <w:ind w:left="565"/>
      </w:pPr>
      <w:r>
        <w:rPr>
          <w:spacing w:val="-2"/>
        </w:rPr>
        <w:t>Мелітопольської</w:t>
      </w:r>
      <w:r>
        <w:rPr>
          <w:spacing w:val="-7"/>
        </w:rPr>
        <w:t> </w:t>
      </w:r>
      <w:r>
        <w:rPr>
          <w:spacing w:val="-2"/>
        </w:rPr>
        <w:t>міської</w:t>
      </w:r>
      <w:r>
        <w:rPr>
          <w:spacing w:val="-6"/>
        </w:rPr>
        <w:t> </w:t>
      </w:r>
      <w:r>
        <w:rPr>
          <w:spacing w:val="-4"/>
        </w:rPr>
        <w:t>ради</w:t>
      </w:r>
      <w:r>
        <w:rPr/>
        <w:tab/>
      </w:r>
      <w:r>
        <w:rPr>
          <w:spacing w:val="-2"/>
        </w:rPr>
        <w:t>Мелітопольської</w:t>
      </w:r>
      <w:r>
        <w:rPr>
          <w:spacing w:val="-9"/>
        </w:rPr>
        <w:t> </w:t>
      </w:r>
      <w:r>
        <w:rPr>
          <w:spacing w:val="-2"/>
        </w:rPr>
        <w:t>міської</w:t>
      </w:r>
      <w:r>
        <w:rPr>
          <w:spacing w:val="-6"/>
        </w:rPr>
        <w:t> </w:t>
      </w:r>
      <w:r>
        <w:rPr>
          <w:spacing w:val="-4"/>
        </w:rPr>
        <w:t>ради</w:t>
      </w:r>
    </w:p>
    <w:p>
      <w:pPr>
        <w:pStyle w:val="BodyText"/>
        <w:tabs>
          <w:tab w:pos="5199" w:val="left" w:leader="none"/>
        </w:tabs>
        <w:spacing w:before="26"/>
        <w:ind w:left="565"/>
      </w:pPr>
      <w:r>
        <w:rPr>
          <w:spacing w:val="-2"/>
          <w:u w:val="single"/>
        </w:rPr>
        <w:t>Запорізької</w:t>
      </w:r>
      <w:r>
        <w:rPr>
          <w:u w:val="single"/>
        </w:rPr>
        <w:t> </w:t>
      </w:r>
      <w:r>
        <w:rPr>
          <w:spacing w:val="-2"/>
          <w:u w:val="single"/>
        </w:rPr>
        <w:t>області</w:t>
      </w:r>
      <w:r>
        <w:rPr/>
        <w:tab/>
      </w:r>
      <w:r>
        <w:rPr>
          <w:spacing w:val="-2"/>
          <w:u w:val="single"/>
        </w:rPr>
        <w:t>Запорізької області</w:t>
      </w:r>
    </w:p>
    <w:p>
      <w:pPr>
        <w:tabs>
          <w:tab w:pos="6073" w:val="left" w:leader="none"/>
        </w:tabs>
        <w:spacing w:before="34"/>
        <w:ind w:left="560" w:right="0" w:firstLine="0"/>
        <w:jc w:val="left"/>
        <w:rPr>
          <w:sz w:val="18"/>
        </w:rPr>
      </w:pPr>
      <w:r>
        <w:rPr>
          <w:position w:val="1"/>
          <w:sz w:val="18"/>
        </w:rPr>
        <w:t>(найменування</w:t>
      </w:r>
      <w:r>
        <w:rPr>
          <w:spacing w:val="-8"/>
          <w:position w:val="1"/>
          <w:sz w:val="18"/>
        </w:rPr>
        <w:t> </w:t>
      </w:r>
      <w:r>
        <w:rPr>
          <w:position w:val="1"/>
          <w:sz w:val="18"/>
        </w:rPr>
        <w:t>органу</w:t>
      </w:r>
      <w:r>
        <w:rPr>
          <w:spacing w:val="-11"/>
          <w:position w:val="1"/>
          <w:sz w:val="18"/>
        </w:rPr>
        <w:t> </w:t>
      </w:r>
      <w:r>
        <w:rPr>
          <w:position w:val="1"/>
          <w:sz w:val="18"/>
        </w:rPr>
        <w:t>місцевого</w:t>
      </w:r>
      <w:r>
        <w:rPr>
          <w:spacing w:val="-8"/>
          <w:position w:val="1"/>
          <w:sz w:val="18"/>
        </w:rPr>
        <w:t> </w:t>
      </w:r>
      <w:r>
        <w:rPr>
          <w:spacing w:val="-2"/>
          <w:position w:val="1"/>
          <w:sz w:val="18"/>
        </w:rPr>
        <w:t>самоврядування)</w:t>
      </w:r>
      <w:r>
        <w:rPr>
          <w:position w:val="1"/>
          <w:sz w:val="18"/>
        </w:rPr>
        <w:tab/>
      </w:r>
      <w:r>
        <w:rPr>
          <w:sz w:val="18"/>
        </w:rPr>
        <w:t>(посадова</w:t>
      </w:r>
      <w:r>
        <w:rPr>
          <w:spacing w:val="-12"/>
          <w:sz w:val="18"/>
        </w:rPr>
        <w:t> </w:t>
      </w:r>
      <w:r>
        <w:rPr>
          <w:sz w:val="18"/>
        </w:rPr>
        <w:t>особа</w:t>
      </w:r>
      <w:r>
        <w:rPr>
          <w:spacing w:val="-11"/>
          <w:sz w:val="18"/>
        </w:rPr>
        <w:t> </w:t>
      </w:r>
      <w:r>
        <w:rPr>
          <w:spacing w:val="-2"/>
          <w:sz w:val="18"/>
        </w:rPr>
        <w:t>ліцензіата)</w:t>
      </w:r>
    </w:p>
    <w:p>
      <w:pPr>
        <w:pStyle w:val="BodyText"/>
        <w:spacing w:before="29"/>
        <w:ind w:left="565"/>
      </w:pPr>
      <w:r>
        <w:rPr/>
        <w:t>від31.10.2019</w:t>
      </w:r>
      <w:r>
        <w:rPr>
          <w:spacing w:val="-3"/>
        </w:rPr>
        <w:t> </w:t>
      </w:r>
      <w:r>
        <w:rPr/>
        <w:t>№</w:t>
      </w:r>
      <w:r>
        <w:rPr>
          <w:spacing w:val="-1"/>
        </w:rPr>
        <w:t> </w:t>
      </w:r>
      <w:r>
        <w:rPr>
          <w:spacing w:val="-2"/>
        </w:rPr>
        <w:t>225/1</w:t>
      </w:r>
    </w:p>
    <w:p>
      <w:pPr>
        <w:pStyle w:val="BodyText"/>
        <w:tabs>
          <w:tab w:pos="7015" w:val="left" w:leader="none"/>
        </w:tabs>
        <w:spacing w:before="30"/>
        <w:ind w:left="5199"/>
      </w:pPr>
      <w:r>
        <w:rPr>
          <w:u w:val="single"/>
        </w:rPr>
        <w:tab/>
      </w:r>
      <w:r>
        <w:rPr/>
        <w:t>Сергій</w:t>
      </w:r>
      <w:r>
        <w:rPr>
          <w:spacing w:val="-9"/>
        </w:rPr>
        <w:t> </w:t>
      </w:r>
      <w:r>
        <w:rPr>
          <w:spacing w:val="-2"/>
        </w:rPr>
        <w:t>НЕМЧЕНКО</w:t>
      </w:r>
    </w:p>
    <w:p>
      <w:pPr>
        <w:pStyle w:val="BodyText"/>
        <w:spacing w:line="264" w:lineRule="auto" w:before="25"/>
        <w:ind w:left="565" w:right="3775"/>
      </w:pPr>
      <w:r>
        <w:rPr>
          <w:spacing w:val="-2"/>
        </w:rPr>
        <w:t>Секретар Мелітопольської</w:t>
      </w:r>
      <w:r>
        <w:rPr>
          <w:spacing w:val="-4"/>
        </w:rPr>
        <w:t> </w:t>
      </w:r>
      <w:r>
        <w:rPr>
          <w:spacing w:val="-2"/>
        </w:rPr>
        <w:t>міської</w:t>
      </w:r>
      <w:r>
        <w:rPr>
          <w:spacing w:val="-4"/>
        </w:rPr>
        <w:t> </w:t>
      </w:r>
      <w:r>
        <w:rPr>
          <w:spacing w:val="-2"/>
        </w:rPr>
        <w:t>ради </w:t>
      </w:r>
      <w:r>
        <w:rPr/>
        <w:t>Запорізької області</w:t>
      </w:r>
    </w:p>
    <w:p>
      <w:pPr>
        <w:pStyle w:val="BodyText"/>
        <w:tabs>
          <w:tab w:pos="2298" w:val="left" w:leader="none"/>
          <w:tab w:pos="4944" w:val="left" w:leader="none"/>
          <w:tab w:pos="5472" w:val="left" w:leader="none"/>
          <w:tab w:pos="7436" w:val="left" w:leader="none"/>
          <w:tab w:pos="8098" w:val="left" w:leader="none"/>
        </w:tabs>
        <w:spacing w:before="1"/>
        <w:ind w:left="311"/>
        <w:jc w:val="center"/>
      </w:pPr>
      <w:r>
        <w:rPr>
          <w:u w:val="single"/>
        </w:rPr>
        <w:tab/>
      </w:r>
      <w:r>
        <w:rPr/>
        <w:t>Роман</w:t>
      </w:r>
      <w:r>
        <w:rPr>
          <w:spacing w:val="-2"/>
        </w:rPr>
        <w:t> РОМАНОВ</w:t>
      </w:r>
      <w:r>
        <w:rPr/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10"/>
        </w:rPr>
        <w:t>"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4"/>
        </w:rPr>
        <w:t>року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spacing w:before="153"/>
        <w:ind w:left="372" w:right="0" w:firstLine="0"/>
        <w:jc w:val="center"/>
        <w:rPr>
          <w:b/>
          <w:sz w:val="26"/>
        </w:rPr>
      </w:pPr>
      <w:r>
        <w:rPr>
          <w:b/>
          <w:w w:val="95"/>
          <w:sz w:val="26"/>
        </w:rPr>
        <w:t>ІНВЕСТИЦІЙНА</w:t>
      </w:r>
      <w:r>
        <w:rPr>
          <w:b/>
          <w:spacing w:val="74"/>
          <w:sz w:val="26"/>
        </w:rPr>
        <w:t> </w:t>
      </w:r>
      <w:r>
        <w:rPr>
          <w:b/>
          <w:spacing w:val="-2"/>
          <w:sz w:val="26"/>
        </w:rPr>
        <w:t>ПРОГРАМА</w:t>
      </w:r>
    </w:p>
    <w:p>
      <w:pPr>
        <w:spacing w:before="32"/>
        <w:ind w:left="592" w:right="0" w:firstLine="0"/>
        <w:jc w:val="center"/>
        <w:rPr>
          <w:b/>
          <w:sz w:val="26"/>
        </w:rPr>
      </w:pPr>
      <w:r>
        <w:rPr>
          <w:b/>
          <w:w w:val="95"/>
          <w:sz w:val="26"/>
          <w:u w:val="single"/>
        </w:rPr>
        <w:t>Комунального</w:t>
      </w:r>
      <w:r>
        <w:rPr>
          <w:b/>
          <w:spacing w:val="40"/>
          <w:sz w:val="26"/>
          <w:u w:val="single"/>
        </w:rPr>
        <w:t> </w:t>
      </w:r>
      <w:r>
        <w:rPr>
          <w:b/>
          <w:w w:val="95"/>
          <w:sz w:val="26"/>
          <w:u w:val="single"/>
        </w:rPr>
        <w:t>підприємства</w:t>
      </w:r>
      <w:r>
        <w:rPr>
          <w:b/>
          <w:spacing w:val="48"/>
          <w:sz w:val="26"/>
          <w:u w:val="single"/>
        </w:rPr>
        <w:t> </w:t>
      </w:r>
      <w:r>
        <w:rPr>
          <w:b/>
          <w:spacing w:val="-2"/>
          <w:w w:val="95"/>
          <w:sz w:val="26"/>
          <w:u w:val="single"/>
        </w:rPr>
        <w:t>"Водоканал"</w:t>
      </w:r>
    </w:p>
    <w:p>
      <w:pPr>
        <w:spacing w:before="32"/>
        <w:ind w:left="592" w:right="0" w:firstLine="0"/>
        <w:jc w:val="center"/>
        <w:rPr>
          <w:b/>
          <w:sz w:val="26"/>
        </w:rPr>
      </w:pPr>
      <w:r>
        <w:rPr>
          <w:b/>
          <w:spacing w:val="-2"/>
          <w:sz w:val="26"/>
          <w:u w:val="single"/>
        </w:rPr>
        <w:t>Мелітопольської</w:t>
      </w:r>
      <w:r>
        <w:rPr>
          <w:b/>
          <w:spacing w:val="-11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міської</w:t>
      </w:r>
      <w:r>
        <w:rPr>
          <w:b/>
          <w:spacing w:val="-11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ради</w:t>
      </w:r>
      <w:r>
        <w:rPr>
          <w:b/>
          <w:spacing w:val="-11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Запорізької</w:t>
      </w:r>
      <w:r>
        <w:rPr>
          <w:b/>
          <w:spacing w:val="-11"/>
          <w:sz w:val="26"/>
          <w:u w:val="single"/>
        </w:rPr>
        <w:t> </w:t>
      </w:r>
      <w:r>
        <w:rPr>
          <w:b/>
          <w:spacing w:val="-2"/>
          <w:sz w:val="26"/>
          <w:u w:val="single"/>
        </w:rPr>
        <w:t>області</w:t>
      </w:r>
    </w:p>
    <w:p>
      <w:pPr>
        <w:spacing w:before="31"/>
        <w:ind w:left="367" w:right="0" w:firstLine="0"/>
        <w:jc w:val="center"/>
        <w:rPr>
          <w:sz w:val="20"/>
        </w:rPr>
      </w:pPr>
      <w:r>
        <w:rPr>
          <w:spacing w:val="-2"/>
          <w:sz w:val="20"/>
        </w:rPr>
        <w:t>(найменування</w:t>
      </w:r>
      <w:r>
        <w:rPr>
          <w:spacing w:val="12"/>
          <w:sz w:val="20"/>
        </w:rPr>
        <w:t> </w:t>
      </w:r>
      <w:r>
        <w:rPr>
          <w:spacing w:val="-2"/>
          <w:sz w:val="20"/>
        </w:rPr>
        <w:t>ліцензіата)</w:t>
      </w:r>
    </w:p>
    <w:p>
      <w:pPr>
        <w:spacing w:before="36"/>
        <w:ind w:left="374" w:right="0" w:firstLine="0"/>
        <w:jc w:val="center"/>
        <w:rPr>
          <w:b/>
          <w:sz w:val="26"/>
        </w:rPr>
      </w:pPr>
      <w:r>
        <w:rPr>
          <w:b/>
          <w:sz w:val="26"/>
        </w:rPr>
        <w:t>на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2020</w:t>
      </w:r>
      <w:r>
        <w:rPr>
          <w:b/>
          <w:spacing w:val="-4"/>
          <w:sz w:val="26"/>
        </w:rPr>
        <w:t> </w:t>
      </w:r>
      <w:r>
        <w:rPr>
          <w:b/>
          <w:spacing w:val="-5"/>
          <w:sz w:val="26"/>
        </w:rPr>
        <w:t>рік</w:t>
      </w:r>
    </w:p>
    <w:sectPr>
      <w:type w:val="continuous"/>
      <w:pgSz w:w="12240" w:h="15840"/>
      <w:pgMar w:top="1500" w:bottom="280" w:left="172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2021-11-04T04:28:48Z</dcterms:created>
  <dcterms:modified xsi:type="dcterms:W3CDTF">2021-11-04T04:28:48Z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